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AB1" w:rsidRPr="00960AB1" w:rsidRDefault="00960AB1" w:rsidP="00960AB1">
      <w:pPr>
        <w:widowControl/>
        <w:rPr>
          <w:rFonts w:ascii="ＭＳ 明朝" w:eastAsia="ＭＳ 明朝" w:hAnsi="ＭＳ 明朝" w:cs="Times New Roman"/>
          <w:b/>
          <w:color w:val="000000"/>
          <w:kern w:val="0"/>
          <w:sz w:val="24"/>
          <w:szCs w:val="24"/>
        </w:rPr>
      </w:pPr>
      <w:r w:rsidRPr="00960AB1">
        <w:rPr>
          <w:rFonts w:ascii="ＭＳ 明朝" w:eastAsia="ＭＳ 明朝" w:hAnsi="ＭＳ 明朝" w:cs="Times New Roman"/>
          <w:b/>
          <w:color w:val="000000"/>
          <w:kern w:val="0"/>
          <w:sz w:val="20"/>
          <w:szCs w:val="20"/>
        </w:rPr>
        <w:t>第3回　有機無機スピンエレクトロニクス研究会</w:t>
      </w:r>
      <w:bookmarkStart w:id="0" w:name="_GoBack"/>
      <w:bookmarkEnd w:id="0"/>
    </w:p>
    <w:p w:rsidR="00960AB1" w:rsidRPr="00960AB1" w:rsidRDefault="00960AB1" w:rsidP="00960AB1">
      <w:pPr>
        <w:widowControl/>
        <w:rPr>
          <w:rFonts w:ascii="ＭＳ 明朝" w:eastAsia="ＭＳ 明朝" w:hAnsi="ＭＳ 明朝" w:cs="Times New Roman"/>
          <w:b/>
          <w:color w:val="000000"/>
          <w:kern w:val="0"/>
          <w:sz w:val="24"/>
          <w:szCs w:val="24"/>
        </w:rPr>
      </w:pPr>
      <w:r w:rsidRPr="00960AB1">
        <w:rPr>
          <w:rFonts w:ascii="ＭＳ 明朝" w:eastAsia="ＭＳ 明朝" w:hAnsi="ＭＳ 明朝" w:cs="Times New Roman"/>
          <w:b/>
          <w:color w:val="000000"/>
          <w:kern w:val="0"/>
          <w:sz w:val="20"/>
          <w:szCs w:val="20"/>
        </w:rPr>
        <w:t>日時：2023年3月14日（火）12：00-17：00</w:t>
      </w:r>
    </w:p>
    <w:p w:rsidR="002845D0" w:rsidRDefault="002845D0"/>
    <w:p w:rsidR="00960AB1" w:rsidRPr="00960AB1" w:rsidRDefault="00960AB1" w:rsidP="00960AB1">
      <w:pPr>
        <w:widowControl/>
        <w:rPr>
          <w:rFonts w:ascii="Arial" w:eastAsia="ＭＳ Ｐゴシック" w:hAnsi="Arial" w:cs="Arial"/>
          <w:color w:val="000000"/>
          <w:kern w:val="0"/>
          <w:sz w:val="24"/>
          <w:szCs w:val="24"/>
        </w:rPr>
      </w:pPr>
      <w:r w:rsidRPr="00960AB1">
        <w:rPr>
          <w:rFonts w:ascii="Arial" w:eastAsia="ＭＳ Ｐゴシック" w:hAnsi="Arial" w:cs="Arial" w:hint="eastAsia"/>
          <w:color w:val="000000"/>
          <w:kern w:val="0"/>
          <w:sz w:val="20"/>
          <w:szCs w:val="20"/>
        </w:rPr>
        <w:t>プログラム</w:t>
      </w:r>
    </w:p>
    <w:tbl>
      <w:tblPr>
        <w:tblW w:w="9961" w:type="dxa"/>
        <w:tblCellMar>
          <w:left w:w="0" w:type="dxa"/>
          <w:right w:w="0" w:type="dxa"/>
        </w:tblCellMar>
        <w:tblLook w:val="04A0" w:firstRow="1" w:lastRow="0" w:firstColumn="1" w:lastColumn="0" w:noHBand="0" w:noVBand="1"/>
      </w:tblPr>
      <w:tblGrid>
        <w:gridCol w:w="700"/>
        <w:gridCol w:w="1140"/>
        <w:gridCol w:w="6235"/>
        <w:gridCol w:w="709"/>
        <w:gridCol w:w="1177"/>
      </w:tblGrid>
      <w:tr w:rsidR="00960AB1" w:rsidRPr="00960AB1" w:rsidTr="00960AB1">
        <w:trPr>
          <w:trHeight w:val="360"/>
        </w:trPr>
        <w:tc>
          <w:tcPr>
            <w:tcW w:w="700" w:type="dxa"/>
            <w:tcBorders>
              <w:top w:val="single" w:sz="8" w:space="0" w:color="auto"/>
              <w:left w:val="single" w:sz="8" w:space="0" w:color="auto"/>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sz w:val="24"/>
                <w:szCs w:val="24"/>
              </w:rPr>
            </w:pPr>
            <w:r w:rsidRPr="00960AB1">
              <w:rPr>
                <w:rFonts w:ascii="Arial" w:eastAsia="ＭＳ Ｐゴシック" w:hAnsi="Arial" w:cs="Arial" w:hint="eastAsia"/>
                <w:color w:val="000000"/>
                <w:sz w:val="20"/>
                <w:szCs w:val="20"/>
              </w:rPr>
              <w:t>時刻</w:t>
            </w:r>
          </w:p>
        </w:tc>
        <w:tc>
          <w:tcPr>
            <w:tcW w:w="1140"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講演者</w:t>
            </w:r>
          </w:p>
        </w:tc>
        <w:tc>
          <w:tcPr>
            <w:tcW w:w="6235"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講演題目</w:t>
            </w:r>
          </w:p>
        </w:tc>
        <w:tc>
          <w:tcPr>
            <w:tcW w:w="709"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座長</w:t>
            </w:r>
          </w:p>
        </w:tc>
        <w:tc>
          <w:tcPr>
            <w:tcW w:w="1177" w:type="dxa"/>
            <w:tcBorders>
              <w:top w:val="single" w:sz="8" w:space="0" w:color="auto"/>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講演形式</w:t>
            </w:r>
          </w:p>
        </w:tc>
      </w:tr>
      <w:tr w:rsidR="00960AB1" w:rsidRPr="00960AB1" w:rsidTr="00960AB1">
        <w:trPr>
          <w:trHeight w:val="360"/>
        </w:trPr>
        <w:tc>
          <w:tcPr>
            <w:tcW w:w="70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color w:val="000000"/>
                <w:sz w:val="20"/>
                <w:szCs w:val="20"/>
              </w:rPr>
              <w:t>12:00</w:t>
            </w:r>
          </w:p>
        </w:tc>
        <w:tc>
          <w:tcPr>
            <w:tcW w:w="11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服部</w:t>
            </w:r>
            <w:r w:rsidRPr="00960AB1">
              <w:rPr>
                <w:rFonts w:ascii="Arial" w:eastAsia="ＭＳ Ｐゴシック" w:hAnsi="Arial" w:cs="Arial"/>
                <w:color w:val="000000"/>
                <w:sz w:val="20"/>
                <w:szCs w:val="20"/>
              </w:rPr>
              <w:t xml:space="preserve"> </w:t>
            </w:r>
            <w:r w:rsidRPr="00960AB1">
              <w:rPr>
                <w:rFonts w:ascii="Arial" w:eastAsia="ＭＳ Ｐゴシック" w:hAnsi="Arial" w:cs="Arial" w:hint="eastAsia"/>
                <w:color w:val="000000"/>
                <w:sz w:val="20"/>
                <w:szCs w:val="20"/>
              </w:rPr>
              <w:t>利明</w:t>
            </w:r>
          </w:p>
        </w:tc>
        <w:tc>
          <w:tcPr>
            <w:tcW w:w="6235"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はじめに</w:t>
            </w:r>
          </w:p>
        </w:tc>
        <w:tc>
          <w:tcPr>
            <w:tcW w:w="709" w:type="dxa"/>
            <w:vMerge w:val="restart"/>
            <w:tcBorders>
              <w:top w:val="nil"/>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center"/>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前島</w:t>
            </w:r>
          </w:p>
        </w:tc>
        <w:tc>
          <w:tcPr>
            <w:tcW w:w="1177" w:type="dxa"/>
            <w:tcBorders>
              <w:top w:val="nil"/>
              <w:left w:val="nil"/>
              <w:bottom w:val="single" w:sz="8" w:space="0" w:color="auto"/>
              <w:right w:val="single" w:sz="8" w:space="0" w:color="auto"/>
            </w:tcBorders>
            <w:shd w:val="clear" w:color="auto" w:fill="FFFFFF"/>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対面</w:t>
            </w:r>
          </w:p>
        </w:tc>
      </w:tr>
      <w:tr w:rsidR="00960AB1" w:rsidRPr="00960AB1" w:rsidTr="00960AB1">
        <w:trPr>
          <w:trHeight w:val="360"/>
        </w:trPr>
        <w:tc>
          <w:tcPr>
            <w:tcW w:w="70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color w:val="000000"/>
                <w:sz w:val="20"/>
                <w:szCs w:val="20"/>
              </w:rPr>
              <w:t>12:10</w:t>
            </w:r>
          </w:p>
        </w:tc>
        <w:tc>
          <w:tcPr>
            <w:tcW w:w="11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小林</w:t>
            </w:r>
            <w:r w:rsidRPr="00960AB1">
              <w:rPr>
                <w:rFonts w:ascii="Arial" w:eastAsia="ＭＳ Ｐゴシック" w:hAnsi="Arial" w:cs="Arial"/>
                <w:color w:val="000000"/>
                <w:sz w:val="20"/>
                <w:szCs w:val="20"/>
              </w:rPr>
              <w:t xml:space="preserve"> </w:t>
            </w:r>
            <w:r w:rsidRPr="00960AB1">
              <w:rPr>
                <w:rFonts w:ascii="Arial" w:eastAsia="ＭＳ Ｐゴシック" w:hAnsi="Arial" w:cs="Arial" w:hint="eastAsia"/>
                <w:color w:val="000000"/>
                <w:sz w:val="20"/>
                <w:szCs w:val="20"/>
              </w:rPr>
              <w:t>伸彦</w:t>
            </w:r>
          </w:p>
        </w:tc>
        <w:tc>
          <w:tcPr>
            <w:tcW w:w="6235"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第一原理計算による電子状態・電気伝導理論の開発と応用</w:t>
            </w:r>
          </w:p>
        </w:tc>
        <w:tc>
          <w:tcPr>
            <w:tcW w:w="0" w:type="auto"/>
            <w:vMerge/>
            <w:tcBorders>
              <w:top w:val="nil"/>
              <w:left w:val="nil"/>
              <w:bottom w:val="single" w:sz="8" w:space="0" w:color="auto"/>
              <w:right w:val="single" w:sz="8" w:space="0" w:color="auto"/>
            </w:tcBorders>
            <w:vAlign w:val="center"/>
            <w:hideMark/>
          </w:tcPr>
          <w:p w:rsidR="00960AB1" w:rsidRPr="00960AB1" w:rsidRDefault="00960AB1" w:rsidP="00960AB1">
            <w:pPr>
              <w:widowControl/>
              <w:jc w:val="left"/>
              <w:rPr>
                <w:rFonts w:ascii="ＭＳ Ｐゴシック" w:eastAsia="ＭＳ Ｐゴシック" w:hAnsi="ＭＳ Ｐゴシック" w:cs="ＭＳ Ｐゴシック"/>
                <w:sz w:val="24"/>
                <w:szCs w:val="24"/>
              </w:rPr>
            </w:pPr>
          </w:p>
        </w:tc>
        <w:tc>
          <w:tcPr>
            <w:tcW w:w="1177" w:type="dxa"/>
            <w:tcBorders>
              <w:top w:val="nil"/>
              <w:left w:val="nil"/>
              <w:bottom w:val="single" w:sz="8" w:space="0" w:color="auto"/>
              <w:right w:val="single" w:sz="8" w:space="0" w:color="auto"/>
            </w:tcBorders>
            <w:shd w:val="clear" w:color="auto" w:fill="FFFFFF"/>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対面</w:t>
            </w:r>
          </w:p>
        </w:tc>
      </w:tr>
      <w:tr w:rsidR="00960AB1" w:rsidRPr="00960AB1" w:rsidTr="00960AB1">
        <w:trPr>
          <w:trHeight w:val="660"/>
        </w:trPr>
        <w:tc>
          <w:tcPr>
            <w:tcW w:w="70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color w:val="000000"/>
                <w:sz w:val="20"/>
                <w:szCs w:val="20"/>
              </w:rPr>
              <w:t>12:30</w:t>
            </w:r>
          </w:p>
        </w:tc>
        <w:tc>
          <w:tcPr>
            <w:tcW w:w="11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石井</w:t>
            </w:r>
            <w:r w:rsidRPr="00960AB1">
              <w:rPr>
                <w:rFonts w:ascii="Arial" w:eastAsia="ＭＳ Ｐゴシック" w:hAnsi="Arial" w:cs="Arial"/>
                <w:color w:val="000000"/>
                <w:sz w:val="20"/>
                <w:szCs w:val="20"/>
              </w:rPr>
              <w:t xml:space="preserve"> </w:t>
            </w:r>
            <w:r w:rsidRPr="00960AB1">
              <w:rPr>
                <w:rFonts w:ascii="Arial" w:eastAsia="ＭＳ Ｐゴシック" w:hAnsi="Arial" w:cs="Arial" w:hint="eastAsia"/>
                <w:color w:val="000000"/>
                <w:sz w:val="20"/>
                <w:szCs w:val="20"/>
              </w:rPr>
              <w:t>宏幸</w:t>
            </w:r>
          </w:p>
        </w:tc>
        <w:tc>
          <w:tcPr>
            <w:tcW w:w="6235"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第一原理に基づく大規模電子伝導シミュレーション</w:t>
            </w:r>
            <w:r w:rsidRPr="00960AB1">
              <w:rPr>
                <w:rFonts w:ascii="Arial" w:eastAsia="ＭＳ Ｐゴシック" w:hAnsi="Arial" w:cs="Arial"/>
                <w:color w:val="000000"/>
                <w:sz w:val="20"/>
                <w:szCs w:val="20"/>
              </w:rPr>
              <w:br/>
            </w:r>
            <w:r w:rsidRPr="00960AB1">
              <w:rPr>
                <w:rFonts w:ascii="Arial" w:eastAsia="ＭＳ Ｐゴシック" w:hAnsi="Arial" w:cs="Arial" w:hint="eastAsia"/>
                <w:color w:val="000000"/>
                <w:sz w:val="20"/>
                <w:szCs w:val="20"/>
              </w:rPr>
              <w:t>～有機半導体の材料開発・物性予測への応用～</w:t>
            </w:r>
          </w:p>
        </w:tc>
        <w:tc>
          <w:tcPr>
            <w:tcW w:w="0" w:type="auto"/>
            <w:vMerge/>
            <w:tcBorders>
              <w:top w:val="nil"/>
              <w:left w:val="nil"/>
              <w:bottom w:val="single" w:sz="8" w:space="0" w:color="auto"/>
              <w:right w:val="single" w:sz="8" w:space="0" w:color="auto"/>
            </w:tcBorders>
            <w:vAlign w:val="center"/>
            <w:hideMark/>
          </w:tcPr>
          <w:p w:rsidR="00960AB1" w:rsidRPr="00960AB1" w:rsidRDefault="00960AB1" w:rsidP="00960AB1">
            <w:pPr>
              <w:widowControl/>
              <w:jc w:val="left"/>
              <w:rPr>
                <w:rFonts w:ascii="ＭＳ Ｐゴシック" w:eastAsia="ＭＳ Ｐゴシック" w:hAnsi="ＭＳ Ｐゴシック" w:cs="ＭＳ Ｐゴシック"/>
                <w:sz w:val="24"/>
                <w:szCs w:val="24"/>
              </w:rPr>
            </w:pPr>
          </w:p>
        </w:tc>
        <w:tc>
          <w:tcPr>
            <w:tcW w:w="1177" w:type="dxa"/>
            <w:tcBorders>
              <w:top w:val="nil"/>
              <w:left w:val="nil"/>
              <w:bottom w:val="single" w:sz="8" w:space="0" w:color="auto"/>
              <w:right w:val="single" w:sz="8" w:space="0" w:color="auto"/>
            </w:tcBorders>
            <w:shd w:val="clear" w:color="auto" w:fill="FFFFFF"/>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対面</w:t>
            </w:r>
          </w:p>
        </w:tc>
      </w:tr>
      <w:tr w:rsidR="00960AB1" w:rsidRPr="00960AB1" w:rsidTr="00960AB1">
        <w:trPr>
          <w:trHeight w:val="360"/>
        </w:trPr>
        <w:tc>
          <w:tcPr>
            <w:tcW w:w="70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color w:val="000000"/>
                <w:sz w:val="20"/>
                <w:szCs w:val="20"/>
              </w:rPr>
              <w:t>13:00</w:t>
            </w:r>
          </w:p>
        </w:tc>
        <w:tc>
          <w:tcPr>
            <w:tcW w:w="11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藤岡</w:t>
            </w:r>
            <w:r w:rsidRPr="00960AB1">
              <w:rPr>
                <w:rFonts w:ascii="Arial" w:eastAsia="ＭＳ Ｐゴシック" w:hAnsi="Arial" w:cs="Arial"/>
                <w:color w:val="000000"/>
                <w:sz w:val="20"/>
                <w:szCs w:val="20"/>
              </w:rPr>
              <w:t xml:space="preserve"> </w:t>
            </w:r>
            <w:r w:rsidRPr="00960AB1">
              <w:rPr>
                <w:rFonts w:ascii="Arial" w:eastAsia="ＭＳ Ｐゴシック" w:hAnsi="Arial" w:cs="Arial" w:hint="eastAsia"/>
                <w:color w:val="000000"/>
                <w:sz w:val="20"/>
                <w:szCs w:val="20"/>
              </w:rPr>
              <w:t>淳</w:t>
            </w:r>
          </w:p>
        </w:tc>
        <w:tc>
          <w:tcPr>
            <w:tcW w:w="6235"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層状フェリ磁性体における磁気</w:t>
            </w:r>
            <w:r w:rsidRPr="00960AB1">
              <w:rPr>
                <w:rFonts w:ascii="Arial" w:eastAsia="ＭＳ Ｐゴシック" w:hAnsi="Arial" w:cs="Arial"/>
                <w:color w:val="000000"/>
                <w:sz w:val="20"/>
                <w:szCs w:val="20"/>
              </w:rPr>
              <w:t>devil's staircase</w:t>
            </w:r>
            <w:r w:rsidRPr="00960AB1">
              <w:rPr>
                <w:rFonts w:ascii="Arial" w:eastAsia="ＭＳ Ｐゴシック" w:hAnsi="Arial" w:cs="Arial" w:hint="eastAsia"/>
                <w:color w:val="000000"/>
                <w:sz w:val="20"/>
                <w:szCs w:val="20"/>
              </w:rPr>
              <w:t>と異常ホール効果</w:t>
            </w:r>
          </w:p>
        </w:tc>
        <w:tc>
          <w:tcPr>
            <w:tcW w:w="0" w:type="auto"/>
            <w:vMerge/>
            <w:tcBorders>
              <w:top w:val="nil"/>
              <w:left w:val="nil"/>
              <w:bottom w:val="single" w:sz="8" w:space="0" w:color="auto"/>
              <w:right w:val="single" w:sz="8" w:space="0" w:color="auto"/>
            </w:tcBorders>
            <w:vAlign w:val="center"/>
            <w:hideMark/>
          </w:tcPr>
          <w:p w:rsidR="00960AB1" w:rsidRPr="00960AB1" w:rsidRDefault="00960AB1" w:rsidP="00960AB1">
            <w:pPr>
              <w:widowControl/>
              <w:jc w:val="left"/>
              <w:rPr>
                <w:rFonts w:ascii="ＭＳ Ｐゴシック" w:eastAsia="ＭＳ Ｐゴシック" w:hAnsi="ＭＳ Ｐゴシック" w:cs="ＭＳ Ｐゴシック"/>
                <w:sz w:val="24"/>
                <w:szCs w:val="24"/>
              </w:rPr>
            </w:pPr>
          </w:p>
        </w:tc>
        <w:tc>
          <w:tcPr>
            <w:tcW w:w="1177" w:type="dxa"/>
            <w:tcBorders>
              <w:top w:val="nil"/>
              <w:left w:val="nil"/>
              <w:bottom w:val="single" w:sz="8" w:space="0" w:color="auto"/>
              <w:right w:val="single" w:sz="8" w:space="0" w:color="auto"/>
            </w:tcBorders>
            <w:shd w:val="clear" w:color="auto" w:fill="FFFFFF"/>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対面</w:t>
            </w:r>
          </w:p>
        </w:tc>
      </w:tr>
      <w:tr w:rsidR="00960AB1" w:rsidRPr="00960AB1" w:rsidTr="00960AB1">
        <w:trPr>
          <w:trHeight w:val="360"/>
        </w:trPr>
        <w:tc>
          <w:tcPr>
            <w:tcW w:w="70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color w:val="000000"/>
                <w:sz w:val="20"/>
                <w:szCs w:val="20"/>
              </w:rPr>
              <w:t>13:20</w:t>
            </w:r>
          </w:p>
        </w:tc>
        <w:tc>
          <w:tcPr>
            <w:tcW w:w="8084" w:type="dxa"/>
            <w:gridSpan w:val="3"/>
            <w:tcBorders>
              <w:top w:val="nil"/>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center"/>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休憩</w:t>
            </w:r>
          </w:p>
        </w:tc>
        <w:tc>
          <w:tcPr>
            <w:tcW w:w="1177" w:type="dxa"/>
            <w:tcBorders>
              <w:top w:val="nil"/>
              <w:left w:val="nil"/>
              <w:bottom w:val="single" w:sz="8" w:space="0" w:color="auto"/>
              <w:right w:val="single" w:sz="8" w:space="0" w:color="auto"/>
            </w:tcBorders>
            <w:shd w:val="clear" w:color="auto" w:fill="FFFFFF"/>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 xml:space="preserve">　</w:t>
            </w:r>
          </w:p>
        </w:tc>
      </w:tr>
      <w:tr w:rsidR="00960AB1" w:rsidRPr="00960AB1" w:rsidTr="00960AB1">
        <w:trPr>
          <w:trHeight w:val="360"/>
        </w:trPr>
        <w:tc>
          <w:tcPr>
            <w:tcW w:w="70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color w:val="000000"/>
                <w:sz w:val="20"/>
                <w:szCs w:val="20"/>
              </w:rPr>
              <w:t>13:40</w:t>
            </w:r>
          </w:p>
        </w:tc>
        <w:tc>
          <w:tcPr>
            <w:tcW w:w="11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日野</w:t>
            </w:r>
            <w:r w:rsidRPr="00960AB1">
              <w:rPr>
                <w:rFonts w:ascii="Arial" w:eastAsia="ＭＳ Ｐゴシック" w:hAnsi="Arial" w:cs="Arial"/>
                <w:color w:val="000000"/>
                <w:sz w:val="20"/>
                <w:szCs w:val="20"/>
              </w:rPr>
              <w:t xml:space="preserve"> </w:t>
            </w:r>
            <w:r w:rsidRPr="00960AB1">
              <w:rPr>
                <w:rFonts w:ascii="Arial" w:eastAsia="ＭＳ Ｐゴシック" w:hAnsi="Arial" w:cs="Arial" w:hint="eastAsia"/>
                <w:color w:val="000000"/>
                <w:sz w:val="20"/>
                <w:szCs w:val="20"/>
              </w:rPr>
              <w:t>健一</w:t>
            </w:r>
          </w:p>
        </w:tc>
        <w:tc>
          <w:tcPr>
            <w:tcW w:w="6235"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フロケワイル半金属相の創成と光誘起磁化</w:t>
            </w:r>
          </w:p>
        </w:tc>
        <w:tc>
          <w:tcPr>
            <w:tcW w:w="709" w:type="dxa"/>
            <w:vMerge w:val="restart"/>
            <w:tcBorders>
              <w:top w:val="nil"/>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center"/>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小林</w:t>
            </w:r>
          </w:p>
        </w:tc>
        <w:tc>
          <w:tcPr>
            <w:tcW w:w="1177" w:type="dxa"/>
            <w:tcBorders>
              <w:top w:val="nil"/>
              <w:left w:val="nil"/>
              <w:bottom w:val="single" w:sz="8" w:space="0" w:color="auto"/>
              <w:right w:val="single" w:sz="8" w:space="0" w:color="auto"/>
            </w:tcBorders>
            <w:shd w:val="clear" w:color="auto" w:fill="FFFFFF"/>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対面</w:t>
            </w:r>
          </w:p>
        </w:tc>
      </w:tr>
      <w:tr w:rsidR="00960AB1" w:rsidRPr="00960AB1" w:rsidTr="00960AB1">
        <w:trPr>
          <w:trHeight w:val="390"/>
        </w:trPr>
        <w:tc>
          <w:tcPr>
            <w:tcW w:w="70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color w:val="000000"/>
                <w:sz w:val="20"/>
                <w:szCs w:val="20"/>
              </w:rPr>
              <w:t>14:10</w:t>
            </w:r>
          </w:p>
        </w:tc>
        <w:tc>
          <w:tcPr>
            <w:tcW w:w="11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黒田</w:t>
            </w:r>
            <w:r w:rsidRPr="00960AB1">
              <w:rPr>
                <w:rFonts w:ascii="Arial" w:eastAsia="ＭＳ Ｐゴシック" w:hAnsi="Arial" w:cs="Arial"/>
                <w:color w:val="000000"/>
                <w:sz w:val="20"/>
                <w:szCs w:val="20"/>
              </w:rPr>
              <w:t xml:space="preserve"> </w:t>
            </w:r>
            <w:r w:rsidRPr="00960AB1">
              <w:rPr>
                <w:rFonts w:ascii="Arial" w:eastAsia="ＭＳ Ｐゴシック" w:hAnsi="Arial" w:cs="Arial" w:hint="eastAsia"/>
                <w:color w:val="000000"/>
                <w:sz w:val="20"/>
                <w:szCs w:val="20"/>
              </w:rPr>
              <w:t>眞司</w:t>
            </w:r>
          </w:p>
        </w:tc>
        <w:tc>
          <w:tcPr>
            <w:tcW w:w="6235"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proofErr w:type="spellStart"/>
            <w:r w:rsidRPr="00960AB1">
              <w:rPr>
                <w:rFonts w:ascii="Arial" w:eastAsia="ＭＳ Ｐゴシック" w:hAnsi="Arial" w:cs="Arial"/>
                <w:color w:val="000000"/>
                <w:sz w:val="20"/>
                <w:szCs w:val="20"/>
              </w:rPr>
              <w:t>CdTe</w:t>
            </w:r>
            <w:proofErr w:type="spellEnd"/>
            <w:r w:rsidRPr="00960AB1">
              <w:rPr>
                <w:rFonts w:ascii="Arial" w:eastAsia="ＭＳ Ｐゴシック" w:hAnsi="Arial" w:cs="Arial" w:hint="eastAsia"/>
                <w:color w:val="000000"/>
                <w:sz w:val="20"/>
                <w:szCs w:val="20"/>
              </w:rPr>
              <w:t>自己形成ドット中</w:t>
            </w:r>
            <w:r w:rsidRPr="00960AB1">
              <w:rPr>
                <w:rFonts w:ascii="Arial" w:eastAsia="ＭＳ Ｐゴシック" w:hAnsi="Arial" w:cs="Arial"/>
                <w:color w:val="000000"/>
                <w:sz w:val="20"/>
                <w:szCs w:val="20"/>
              </w:rPr>
              <w:t>Cr</w:t>
            </w:r>
            <w:r w:rsidRPr="00960AB1">
              <w:rPr>
                <w:rFonts w:ascii="Arial" w:eastAsia="ＭＳ Ｐゴシック" w:hAnsi="Arial" w:cs="Arial" w:hint="eastAsia"/>
                <w:color w:val="000000"/>
                <w:sz w:val="20"/>
                <w:szCs w:val="20"/>
              </w:rPr>
              <w:t>の電子状態の</w:t>
            </w:r>
            <w:r w:rsidRPr="00960AB1">
              <w:rPr>
                <w:rFonts w:ascii="Arial" w:eastAsia="ＭＳ Ｐゴシック" w:hAnsi="Arial" w:cs="Arial"/>
                <w:color w:val="000000"/>
                <w:sz w:val="20"/>
                <w:szCs w:val="20"/>
              </w:rPr>
              <w:t>ESR</w:t>
            </w:r>
            <w:r w:rsidRPr="00960AB1">
              <w:rPr>
                <w:rFonts w:ascii="Arial" w:eastAsia="ＭＳ Ｐゴシック" w:hAnsi="Arial" w:cs="Arial" w:hint="eastAsia"/>
                <w:color w:val="000000"/>
                <w:sz w:val="20"/>
                <w:szCs w:val="20"/>
              </w:rPr>
              <w:t>による検出</w:t>
            </w:r>
          </w:p>
        </w:tc>
        <w:tc>
          <w:tcPr>
            <w:tcW w:w="0" w:type="auto"/>
            <w:vMerge/>
            <w:tcBorders>
              <w:top w:val="nil"/>
              <w:left w:val="nil"/>
              <w:bottom w:val="single" w:sz="8" w:space="0" w:color="auto"/>
              <w:right w:val="single" w:sz="8" w:space="0" w:color="auto"/>
            </w:tcBorders>
            <w:vAlign w:val="center"/>
            <w:hideMark/>
          </w:tcPr>
          <w:p w:rsidR="00960AB1" w:rsidRPr="00960AB1" w:rsidRDefault="00960AB1" w:rsidP="00960AB1">
            <w:pPr>
              <w:widowControl/>
              <w:jc w:val="left"/>
              <w:rPr>
                <w:rFonts w:ascii="ＭＳ Ｐゴシック" w:eastAsia="ＭＳ Ｐゴシック" w:hAnsi="ＭＳ Ｐゴシック" w:cs="ＭＳ Ｐゴシック"/>
                <w:sz w:val="24"/>
                <w:szCs w:val="24"/>
              </w:rPr>
            </w:pPr>
          </w:p>
        </w:tc>
        <w:tc>
          <w:tcPr>
            <w:tcW w:w="1177" w:type="dxa"/>
            <w:tcBorders>
              <w:top w:val="nil"/>
              <w:left w:val="nil"/>
              <w:bottom w:val="single" w:sz="8" w:space="0" w:color="auto"/>
              <w:right w:val="single" w:sz="8" w:space="0" w:color="auto"/>
            </w:tcBorders>
            <w:shd w:val="clear" w:color="auto" w:fill="FFFFFF"/>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対面</w:t>
            </w:r>
          </w:p>
        </w:tc>
      </w:tr>
      <w:tr w:rsidR="00960AB1" w:rsidRPr="00960AB1" w:rsidTr="00960AB1">
        <w:trPr>
          <w:trHeight w:val="410"/>
        </w:trPr>
        <w:tc>
          <w:tcPr>
            <w:tcW w:w="70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color w:val="000000"/>
                <w:sz w:val="20"/>
                <w:szCs w:val="20"/>
              </w:rPr>
              <w:t>14:30</w:t>
            </w:r>
          </w:p>
        </w:tc>
        <w:tc>
          <w:tcPr>
            <w:tcW w:w="11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神原貴樹</w:t>
            </w:r>
          </w:p>
        </w:tc>
        <w:tc>
          <w:tcPr>
            <w:tcW w:w="6235"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ヒドロアリール化反応を利用した高分子半導体の合成</w:t>
            </w:r>
          </w:p>
        </w:tc>
        <w:tc>
          <w:tcPr>
            <w:tcW w:w="0" w:type="auto"/>
            <w:vMerge/>
            <w:tcBorders>
              <w:top w:val="nil"/>
              <w:left w:val="nil"/>
              <w:bottom w:val="single" w:sz="8" w:space="0" w:color="auto"/>
              <w:right w:val="single" w:sz="8" w:space="0" w:color="auto"/>
            </w:tcBorders>
            <w:vAlign w:val="center"/>
            <w:hideMark/>
          </w:tcPr>
          <w:p w:rsidR="00960AB1" w:rsidRPr="00960AB1" w:rsidRDefault="00960AB1" w:rsidP="00960AB1">
            <w:pPr>
              <w:widowControl/>
              <w:jc w:val="left"/>
              <w:rPr>
                <w:rFonts w:ascii="ＭＳ Ｐゴシック" w:eastAsia="ＭＳ Ｐゴシック" w:hAnsi="ＭＳ Ｐゴシック" w:cs="ＭＳ Ｐゴシック"/>
                <w:sz w:val="24"/>
                <w:szCs w:val="24"/>
              </w:rPr>
            </w:pPr>
          </w:p>
        </w:tc>
        <w:tc>
          <w:tcPr>
            <w:tcW w:w="1177" w:type="dxa"/>
            <w:tcBorders>
              <w:top w:val="nil"/>
              <w:left w:val="nil"/>
              <w:bottom w:val="single" w:sz="8" w:space="0" w:color="auto"/>
              <w:right w:val="single" w:sz="8" w:space="0" w:color="auto"/>
            </w:tcBorders>
            <w:shd w:val="clear" w:color="auto" w:fill="FFFFFF"/>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対面</w:t>
            </w:r>
          </w:p>
        </w:tc>
      </w:tr>
      <w:tr w:rsidR="00960AB1" w:rsidRPr="00960AB1" w:rsidTr="00960AB1">
        <w:trPr>
          <w:trHeight w:val="400"/>
        </w:trPr>
        <w:tc>
          <w:tcPr>
            <w:tcW w:w="70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color w:val="000000"/>
                <w:sz w:val="20"/>
                <w:szCs w:val="20"/>
              </w:rPr>
              <w:t>14:50</w:t>
            </w:r>
          </w:p>
        </w:tc>
        <w:tc>
          <w:tcPr>
            <w:tcW w:w="11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所</w:t>
            </w:r>
            <w:r w:rsidRPr="00960AB1">
              <w:rPr>
                <w:rFonts w:ascii="Arial" w:eastAsia="ＭＳ Ｐゴシック" w:hAnsi="Arial" w:cs="Arial"/>
                <w:color w:val="000000"/>
                <w:sz w:val="20"/>
                <w:szCs w:val="20"/>
              </w:rPr>
              <w:t xml:space="preserve"> </w:t>
            </w:r>
            <w:r w:rsidRPr="00960AB1">
              <w:rPr>
                <w:rFonts w:ascii="Arial" w:eastAsia="ＭＳ Ｐゴシック" w:hAnsi="Arial" w:cs="Arial" w:hint="eastAsia"/>
                <w:color w:val="000000"/>
                <w:sz w:val="20"/>
                <w:szCs w:val="20"/>
              </w:rPr>
              <w:t>裕子</w:t>
            </w:r>
          </w:p>
        </w:tc>
        <w:tc>
          <w:tcPr>
            <w:tcW w:w="6235"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プルシアンブルー磁性薄膜における表面磁化観察</w:t>
            </w:r>
          </w:p>
        </w:tc>
        <w:tc>
          <w:tcPr>
            <w:tcW w:w="0" w:type="auto"/>
            <w:vMerge/>
            <w:tcBorders>
              <w:top w:val="nil"/>
              <w:left w:val="nil"/>
              <w:bottom w:val="single" w:sz="8" w:space="0" w:color="auto"/>
              <w:right w:val="single" w:sz="8" w:space="0" w:color="auto"/>
            </w:tcBorders>
            <w:vAlign w:val="center"/>
            <w:hideMark/>
          </w:tcPr>
          <w:p w:rsidR="00960AB1" w:rsidRPr="00960AB1" w:rsidRDefault="00960AB1" w:rsidP="00960AB1">
            <w:pPr>
              <w:widowControl/>
              <w:jc w:val="left"/>
              <w:rPr>
                <w:rFonts w:ascii="ＭＳ Ｐゴシック" w:eastAsia="ＭＳ Ｐゴシック" w:hAnsi="ＭＳ Ｐゴシック" w:cs="ＭＳ Ｐゴシック"/>
                <w:sz w:val="24"/>
                <w:szCs w:val="24"/>
              </w:rPr>
            </w:pPr>
          </w:p>
        </w:tc>
        <w:tc>
          <w:tcPr>
            <w:tcW w:w="1177" w:type="dxa"/>
            <w:tcBorders>
              <w:top w:val="nil"/>
              <w:left w:val="nil"/>
              <w:bottom w:val="single" w:sz="8" w:space="0" w:color="auto"/>
              <w:right w:val="single" w:sz="8" w:space="0" w:color="auto"/>
            </w:tcBorders>
            <w:shd w:val="clear" w:color="auto" w:fill="FFFFFF"/>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対面</w:t>
            </w:r>
          </w:p>
        </w:tc>
      </w:tr>
      <w:tr w:rsidR="00960AB1" w:rsidRPr="00960AB1" w:rsidTr="00960AB1">
        <w:trPr>
          <w:trHeight w:val="360"/>
        </w:trPr>
        <w:tc>
          <w:tcPr>
            <w:tcW w:w="70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color w:val="000000"/>
                <w:sz w:val="20"/>
                <w:szCs w:val="20"/>
              </w:rPr>
              <w:t>15:10</w:t>
            </w:r>
          </w:p>
        </w:tc>
        <w:tc>
          <w:tcPr>
            <w:tcW w:w="8084" w:type="dxa"/>
            <w:gridSpan w:val="3"/>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960AB1" w:rsidRPr="00960AB1" w:rsidRDefault="00960AB1" w:rsidP="00960AB1">
            <w:pPr>
              <w:widowControl/>
              <w:jc w:val="center"/>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休憩</w:t>
            </w:r>
          </w:p>
        </w:tc>
        <w:tc>
          <w:tcPr>
            <w:tcW w:w="1177" w:type="dxa"/>
            <w:tcBorders>
              <w:top w:val="nil"/>
              <w:left w:val="nil"/>
              <w:bottom w:val="single" w:sz="8" w:space="0" w:color="auto"/>
              <w:right w:val="single" w:sz="8" w:space="0" w:color="auto"/>
            </w:tcBorders>
            <w:shd w:val="clear" w:color="auto" w:fill="FFFFFF"/>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 xml:space="preserve">　</w:t>
            </w:r>
          </w:p>
        </w:tc>
      </w:tr>
      <w:tr w:rsidR="00960AB1" w:rsidRPr="00960AB1" w:rsidTr="00960AB1">
        <w:trPr>
          <w:trHeight w:val="360"/>
        </w:trPr>
        <w:tc>
          <w:tcPr>
            <w:tcW w:w="70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color w:val="000000"/>
                <w:sz w:val="20"/>
                <w:szCs w:val="20"/>
              </w:rPr>
              <w:t>15:30</w:t>
            </w:r>
          </w:p>
        </w:tc>
        <w:tc>
          <w:tcPr>
            <w:tcW w:w="11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前島</w:t>
            </w:r>
            <w:r w:rsidRPr="00960AB1">
              <w:rPr>
                <w:rFonts w:ascii="Arial" w:eastAsia="ＭＳ Ｐゴシック" w:hAnsi="Arial" w:cs="Arial"/>
                <w:color w:val="000000"/>
                <w:sz w:val="20"/>
                <w:szCs w:val="20"/>
              </w:rPr>
              <w:t xml:space="preserve"> </w:t>
            </w:r>
            <w:r w:rsidRPr="00960AB1">
              <w:rPr>
                <w:rFonts w:ascii="Arial" w:eastAsia="ＭＳ Ｐゴシック" w:hAnsi="Arial" w:cs="Arial" w:hint="eastAsia"/>
                <w:color w:val="000000"/>
                <w:sz w:val="20"/>
                <w:szCs w:val="20"/>
              </w:rPr>
              <w:t>展也</w:t>
            </w:r>
          </w:p>
        </w:tc>
        <w:tc>
          <w:tcPr>
            <w:tcW w:w="6235" w:type="dxa"/>
            <w:tcBorders>
              <w:top w:val="nil"/>
              <w:left w:val="nil"/>
              <w:bottom w:val="single" w:sz="8" w:space="0" w:color="auto"/>
              <w:right w:val="single" w:sz="8" w:space="0" w:color="auto"/>
            </w:tcBorders>
            <w:shd w:val="clear" w:color="auto" w:fill="FFFFFF"/>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低次元量子磁性体における準粒子スペクトル計算</w:t>
            </w:r>
          </w:p>
        </w:tc>
        <w:tc>
          <w:tcPr>
            <w:tcW w:w="709" w:type="dxa"/>
            <w:vMerge w:val="restart"/>
            <w:tcBorders>
              <w:top w:val="nil"/>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center"/>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石井</w:t>
            </w:r>
          </w:p>
        </w:tc>
        <w:tc>
          <w:tcPr>
            <w:tcW w:w="1177" w:type="dxa"/>
            <w:tcBorders>
              <w:top w:val="nil"/>
              <w:left w:val="nil"/>
              <w:bottom w:val="single" w:sz="8" w:space="0" w:color="auto"/>
              <w:right w:val="single" w:sz="8" w:space="0" w:color="auto"/>
            </w:tcBorders>
            <w:shd w:val="clear" w:color="auto" w:fill="FFFFFF"/>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対面</w:t>
            </w:r>
          </w:p>
        </w:tc>
      </w:tr>
      <w:tr w:rsidR="00960AB1" w:rsidRPr="00960AB1" w:rsidTr="00960AB1">
        <w:trPr>
          <w:trHeight w:val="650"/>
        </w:trPr>
        <w:tc>
          <w:tcPr>
            <w:tcW w:w="70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color w:val="000000"/>
                <w:sz w:val="20"/>
                <w:szCs w:val="20"/>
              </w:rPr>
              <w:t>15:50</w:t>
            </w:r>
          </w:p>
        </w:tc>
        <w:tc>
          <w:tcPr>
            <w:tcW w:w="11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薛</w:t>
            </w:r>
            <w:r w:rsidRPr="00960AB1">
              <w:rPr>
                <w:rFonts w:ascii="Arial" w:eastAsia="ＭＳ Ｐゴシック" w:hAnsi="Arial" w:cs="Arial"/>
                <w:color w:val="000000"/>
                <w:sz w:val="20"/>
                <w:szCs w:val="20"/>
              </w:rPr>
              <w:t xml:space="preserve"> </w:t>
            </w:r>
            <w:r w:rsidRPr="00960AB1">
              <w:rPr>
                <w:rFonts w:ascii="Arial" w:eastAsia="ＭＳ Ｐゴシック" w:hAnsi="Arial" w:cs="Arial" w:hint="eastAsia"/>
                <w:color w:val="000000"/>
                <w:sz w:val="20"/>
                <w:szCs w:val="20"/>
              </w:rPr>
              <w:t>冬</w:t>
            </w:r>
          </w:p>
        </w:tc>
        <w:tc>
          <w:tcPr>
            <w:tcW w:w="6235"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color w:val="000000"/>
                <w:sz w:val="20"/>
                <w:szCs w:val="20"/>
              </w:rPr>
              <w:t>Direct observation of high charge transfer from C</w:t>
            </w:r>
            <w:r w:rsidRPr="00960AB1">
              <w:rPr>
                <w:rFonts w:ascii="Arial" w:eastAsia="ＭＳ Ｐゴシック" w:hAnsi="Arial" w:cs="Arial"/>
                <w:color w:val="000000"/>
                <w:sz w:val="20"/>
                <w:szCs w:val="20"/>
                <w:vertAlign w:val="subscript"/>
              </w:rPr>
              <w:t>60</w:t>
            </w:r>
            <w:r w:rsidRPr="00960AB1">
              <w:rPr>
                <w:rFonts w:ascii="Arial" w:eastAsia="ＭＳ Ｐゴシック" w:hAnsi="Arial" w:cs="Arial"/>
                <w:color w:val="000000"/>
                <w:sz w:val="20"/>
                <w:szCs w:val="20"/>
              </w:rPr>
              <w:t xml:space="preserve"> </w:t>
            </w:r>
            <w:proofErr w:type="spellStart"/>
            <w:r w:rsidRPr="00960AB1">
              <w:rPr>
                <w:rFonts w:ascii="Arial" w:eastAsia="ＭＳ Ｐゴシック" w:hAnsi="Arial" w:cs="Arial"/>
                <w:color w:val="000000"/>
                <w:sz w:val="20"/>
                <w:szCs w:val="20"/>
              </w:rPr>
              <w:t>pyrrolidine</w:t>
            </w:r>
            <w:proofErr w:type="spellEnd"/>
            <w:r w:rsidRPr="00960AB1">
              <w:rPr>
                <w:rFonts w:ascii="Arial" w:eastAsia="ＭＳ Ｐゴシック" w:hAnsi="Arial" w:cs="Arial"/>
                <w:color w:val="000000"/>
                <w:sz w:val="20"/>
                <w:szCs w:val="20"/>
              </w:rPr>
              <w:t xml:space="preserve"> </w:t>
            </w:r>
            <w:proofErr w:type="spellStart"/>
            <w:r w:rsidRPr="00960AB1">
              <w:rPr>
                <w:rFonts w:ascii="Arial" w:eastAsia="ＭＳ Ｐゴシック" w:hAnsi="Arial" w:cs="Arial"/>
                <w:color w:val="000000"/>
                <w:sz w:val="20"/>
                <w:szCs w:val="20"/>
              </w:rPr>
              <w:t>tris</w:t>
            </w:r>
            <w:proofErr w:type="spellEnd"/>
            <w:r w:rsidRPr="00960AB1">
              <w:rPr>
                <w:rFonts w:ascii="Arial" w:eastAsia="ＭＳ Ｐゴシック" w:hAnsi="Arial" w:cs="Arial"/>
                <w:color w:val="000000"/>
                <w:sz w:val="20"/>
                <w:szCs w:val="20"/>
              </w:rPr>
              <w:t>-acid to SnO</w:t>
            </w:r>
            <w:r w:rsidRPr="00960AB1">
              <w:rPr>
                <w:rFonts w:ascii="Arial" w:eastAsia="ＭＳ Ｐゴシック" w:hAnsi="Arial" w:cs="Arial"/>
                <w:color w:val="000000"/>
                <w:sz w:val="20"/>
                <w:szCs w:val="20"/>
                <w:vertAlign w:val="subscript"/>
              </w:rPr>
              <w:t>2</w:t>
            </w:r>
            <w:r w:rsidRPr="00960AB1">
              <w:rPr>
                <w:rFonts w:ascii="Arial" w:eastAsia="ＭＳ Ｐゴシック" w:hAnsi="Arial" w:cs="Arial"/>
                <w:color w:val="000000"/>
                <w:sz w:val="20"/>
                <w:szCs w:val="20"/>
              </w:rPr>
              <w:t xml:space="preserve"> using ESR spectroscopy</w:t>
            </w:r>
          </w:p>
        </w:tc>
        <w:tc>
          <w:tcPr>
            <w:tcW w:w="0" w:type="auto"/>
            <w:vMerge/>
            <w:tcBorders>
              <w:top w:val="nil"/>
              <w:left w:val="nil"/>
              <w:bottom w:val="single" w:sz="8" w:space="0" w:color="auto"/>
              <w:right w:val="single" w:sz="8" w:space="0" w:color="auto"/>
            </w:tcBorders>
            <w:vAlign w:val="center"/>
            <w:hideMark/>
          </w:tcPr>
          <w:p w:rsidR="00960AB1" w:rsidRPr="00960AB1" w:rsidRDefault="00960AB1" w:rsidP="00960AB1">
            <w:pPr>
              <w:widowControl/>
              <w:jc w:val="left"/>
              <w:rPr>
                <w:rFonts w:ascii="ＭＳ Ｐゴシック" w:eastAsia="ＭＳ Ｐゴシック" w:hAnsi="ＭＳ Ｐゴシック" w:cs="ＭＳ Ｐゴシック"/>
                <w:sz w:val="24"/>
                <w:szCs w:val="24"/>
              </w:rPr>
            </w:pPr>
          </w:p>
        </w:tc>
        <w:tc>
          <w:tcPr>
            <w:tcW w:w="1177" w:type="dxa"/>
            <w:tcBorders>
              <w:top w:val="nil"/>
              <w:left w:val="nil"/>
              <w:bottom w:val="single" w:sz="8" w:space="0" w:color="auto"/>
              <w:right w:val="single" w:sz="8" w:space="0" w:color="auto"/>
            </w:tcBorders>
            <w:shd w:val="clear" w:color="auto" w:fill="FFFFFF"/>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対面</w:t>
            </w:r>
          </w:p>
        </w:tc>
      </w:tr>
      <w:tr w:rsidR="00960AB1" w:rsidRPr="00960AB1" w:rsidTr="00960AB1">
        <w:trPr>
          <w:trHeight w:val="360"/>
        </w:trPr>
        <w:tc>
          <w:tcPr>
            <w:tcW w:w="70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color w:val="000000"/>
                <w:sz w:val="20"/>
                <w:szCs w:val="20"/>
              </w:rPr>
              <w:t>16:10</w:t>
            </w:r>
          </w:p>
        </w:tc>
        <w:tc>
          <w:tcPr>
            <w:tcW w:w="11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梅田</w:t>
            </w:r>
            <w:r w:rsidRPr="00960AB1">
              <w:rPr>
                <w:rFonts w:ascii="Arial" w:eastAsia="ＭＳ Ｐゴシック" w:hAnsi="Arial" w:cs="Arial"/>
                <w:color w:val="000000"/>
                <w:sz w:val="20"/>
                <w:szCs w:val="20"/>
              </w:rPr>
              <w:t xml:space="preserve"> </w:t>
            </w:r>
            <w:r w:rsidRPr="00960AB1">
              <w:rPr>
                <w:rFonts w:ascii="Arial" w:eastAsia="ＭＳ Ｐゴシック" w:hAnsi="Arial" w:cs="Arial" w:hint="eastAsia"/>
                <w:color w:val="000000"/>
                <w:sz w:val="20"/>
                <w:szCs w:val="20"/>
              </w:rPr>
              <w:t>享英</w:t>
            </w:r>
          </w:p>
        </w:tc>
        <w:tc>
          <w:tcPr>
            <w:tcW w:w="6235" w:type="dxa"/>
            <w:tcBorders>
              <w:top w:val="nil"/>
              <w:left w:val="nil"/>
              <w:bottom w:val="single" w:sz="8" w:space="0" w:color="auto"/>
              <w:right w:val="single" w:sz="8" w:space="0" w:color="auto"/>
            </w:tcBorders>
            <w:shd w:val="clear" w:color="auto" w:fill="FFFFFF"/>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電流検出</w:t>
            </w:r>
            <w:r w:rsidRPr="00960AB1">
              <w:rPr>
                <w:rFonts w:ascii="Arial" w:eastAsia="ＭＳ Ｐゴシック" w:hAnsi="Arial" w:cs="Arial"/>
                <w:color w:val="000000"/>
                <w:sz w:val="20"/>
                <w:szCs w:val="20"/>
              </w:rPr>
              <w:t>ESR</w:t>
            </w:r>
            <w:r w:rsidRPr="00960AB1">
              <w:rPr>
                <w:rFonts w:ascii="Arial" w:eastAsia="ＭＳ Ｐゴシック" w:hAnsi="Arial" w:cs="Arial" w:hint="eastAsia"/>
                <w:color w:val="000000"/>
                <w:sz w:val="20"/>
                <w:szCs w:val="20"/>
              </w:rPr>
              <w:t>分光とシリコン中水素ドナーの</w:t>
            </w:r>
            <w:r w:rsidRPr="00960AB1">
              <w:rPr>
                <w:rFonts w:ascii="Arial" w:eastAsia="ＭＳ Ｐゴシック" w:hAnsi="Arial" w:cs="Arial"/>
                <w:color w:val="000000"/>
                <w:sz w:val="20"/>
                <w:szCs w:val="20"/>
              </w:rPr>
              <w:t>ESR</w:t>
            </w:r>
            <w:r w:rsidRPr="00960AB1">
              <w:rPr>
                <w:rFonts w:ascii="Arial" w:eastAsia="ＭＳ Ｐゴシック" w:hAnsi="Arial" w:cs="Arial" w:hint="eastAsia"/>
                <w:color w:val="000000"/>
                <w:sz w:val="20"/>
                <w:szCs w:val="20"/>
              </w:rPr>
              <w:t>研究</w:t>
            </w:r>
          </w:p>
        </w:tc>
        <w:tc>
          <w:tcPr>
            <w:tcW w:w="0" w:type="auto"/>
            <w:vMerge/>
            <w:tcBorders>
              <w:top w:val="nil"/>
              <w:left w:val="nil"/>
              <w:bottom w:val="single" w:sz="8" w:space="0" w:color="auto"/>
              <w:right w:val="single" w:sz="8" w:space="0" w:color="auto"/>
            </w:tcBorders>
            <w:vAlign w:val="center"/>
            <w:hideMark/>
          </w:tcPr>
          <w:p w:rsidR="00960AB1" w:rsidRPr="00960AB1" w:rsidRDefault="00960AB1" w:rsidP="00960AB1">
            <w:pPr>
              <w:widowControl/>
              <w:jc w:val="left"/>
              <w:rPr>
                <w:rFonts w:ascii="ＭＳ Ｐゴシック" w:eastAsia="ＭＳ Ｐゴシック" w:hAnsi="ＭＳ Ｐゴシック" w:cs="ＭＳ Ｐゴシック"/>
                <w:sz w:val="24"/>
                <w:szCs w:val="24"/>
              </w:rPr>
            </w:pPr>
          </w:p>
        </w:tc>
        <w:tc>
          <w:tcPr>
            <w:tcW w:w="1177" w:type="dxa"/>
            <w:tcBorders>
              <w:top w:val="nil"/>
              <w:left w:val="nil"/>
              <w:bottom w:val="single" w:sz="8" w:space="0" w:color="auto"/>
              <w:right w:val="single" w:sz="8" w:space="0" w:color="auto"/>
            </w:tcBorders>
            <w:shd w:val="clear" w:color="auto" w:fill="FFFFFF"/>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対面</w:t>
            </w:r>
          </w:p>
        </w:tc>
      </w:tr>
      <w:tr w:rsidR="00960AB1" w:rsidRPr="00960AB1" w:rsidTr="00960AB1">
        <w:trPr>
          <w:trHeight w:val="385"/>
        </w:trPr>
        <w:tc>
          <w:tcPr>
            <w:tcW w:w="700"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color w:val="000000"/>
                <w:sz w:val="20"/>
                <w:szCs w:val="20"/>
              </w:rPr>
              <w:t>16:40</w:t>
            </w:r>
          </w:p>
        </w:tc>
        <w:tc>
          <w:tcPr>
            <w:tcW w:w="1140"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丸本</w:t>
            </w:r>
            <w:r w:rsidRPr="00960AB1">
              <w:rPr>
                <w:rFonts w:ascii="Arial" w:eastAsia="ＭＳ Ｐゴシック" w:hAnsi="Arial" w:cs="Arial"/>
                <w:color w:val="000000"/>
                <w:sz w:val="20"/>
                <w:szCs w:val="20"/>
              </w:rPr>
              <w:t xml:space="preserve"> </w:t>
            </w:r>
            <w:r w:rsidRPr="00960AB1">
              <w:rPr>
                <w:rFonts w:ascii="Arial" w:eastAsia="ＭＳ Ｐゴシック" w:hAnsi="Arial" w:cs="Arial" w:hint="eastAsia"/>
                <w:color w:val="000000"/>
                <w:sz w:val="20"/>
                <w:szCs w:val="20"/>
              </w:rPr>
              <w:t>一弘</w:t>
            </w:r>
          </w:p>
        </w:tc>
        <w:tc>
          <w:tcPr>
            <w:tcW w:w="6235"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ペロブスカイト太陽電池における正孔収集層材料との界面構造解明</w:t>
            </w:r>
          </w:p>
        </w:tc>
        <w:tc>
          <w:tcPr>
            <w:tcW w:w="0" w:type="auto"/>
            <w:vMerge/>
            <w:tcBorders>
              <w:top w:val="nil"/>
              <w:left w:val="nil"/>
              <w:bottom w:val="single" w:sz="8" w:space="0" w:color="auto"/>
              <w:right w:val="single" w:sz="8" w:space="0" w:color="auto"/>
            </w:tcBorders>
            <w:vAlign w:val="center"/>
            <w:hideMark/>
          </w:tcPr>
          <w:p w:rsidR="00960AB1" w:rsidRPr="00960AB1" w:rsidRDefault="00960AB1" w:rsidP="00960AB1">
            <w:pPr>
              <w:widowControl/>
              <w:jc w:val="left"/>
              <w:rPr>
                <w:rFonts w:ascii="ＭＳ Ｐゴシック" w:eastAsia="ＭＳ Ｐゴシック" w:hAnsi="ＭＳ Ｐゴシック" w:cs="ＭＳ Ｐゴシック"/>
                <w:sz w:val="24"/>
                <w:szCs w:val="24"/>
              </w:rPr>
            </w:pPr>
          </w:p>
        </w:tc>
        <w:tc>
          <w:tcPr>
            <w:tcW w:w="1177" w:type="dxa"/>
            <w:tcBorders>
              <w:top w:val="nil"/>
              <w:left w:val="nil"/>
              <w:bottom w:val="single" w:sz="8" w:space="0" w:color="auto"/>
              <w:right w:val="single" w:sz="8" w:space="0" w:color="auto"/>
            </w:tcBorders>
            <w:shd w:val="clear" w:color="auto" w:fill="FFFFFF"/>
            <w:noWrap/>
            <w:tcMar>
              <w:top w:w="0" w:type="dxa"/>
              <w:left w:w="99" w:type="dxa"/>
              <w:bottom w:w="0" w:type="dxa"/>
              <w:right w:w="99" w:type="dxa"/>
            </w:tcMar>
            <w:vAlign w:val="center"/>
            <w:hideMark/>
          </w:tcPr>
          <w:p w:rsidR="00960AB1" w:rsidRPr="00960AB1" w:rsidRDefault="00960AB1" w:rsidP="00960AB1">
            <w:pPr>
              <w:widowControl/>
              <w:jc w:val="left"/>
              <w:rPr>
                <w:rFonts w:ascii="ＭＳ Ｐゴシック" w:eastAsia="ＭＳ Ｐゴシック" w:hAnsi="ＭＳ Ｐゴシック" w:cs="ＭＳ Ｐゴシック" w:hint="eastAsia"/>
                <w:sz w:val="24"/>
                <w:szCs w:val="24"/>
              </w:rPr>
            </w:pPr>
            <w:r w:rsidRPr="00960AB1">
              <w:rPr>
                <w:rFonts w:ascii="Arial" w:eastAsia="ＭＳ Ｐゴシック" w:hAnsi="Arial" w:cs="Arial" w:hint="eastAsia"/>
                <w:color w:val="000000"/>
                <w:sz w:val="20"/>
                <w:szCs w:val="20"/>
              </w:rPr>
              <w:t>対面</w:t>
            </w:r>
          </w:p>
        </w:tc>
      </w:tr>
    </w:tbl>
    <w:p w:rsidR="00960AB1" w:rsidRPr="00960AB1" w:rsidRDefault="00960AB1" w:rsidP="00960AB1">
      <w:pPr>
        <w:widowControl/>
        <w:rPr>
          <w:rFonts w:ascii="Times New Roman" w:eastAsia="ＭＳ Ｐゴシック" w:hAnsi="Times New Roman" w:cs="Times New Roman" w:hint="eastAsia"/>
          <w:color w:val="000000"/>
          <w:kern w:val="0"/>
          <w:sz w:val="24"/>
          <w:szCs w:val="24"/>
        </w:rPr>
      </w:pPr>
    </w:p>
    <w:p w:rsidR="00960AB1" w:rsidRPr="00960AB1" w:rsidRDefault="00960AB1" w:rsidP="00960AB1">
      <w:pPr>
        <w:widowControl/>
        <w:rPr>
          <w:rFonts w:ascii="Times New Roman" w:eastAsia="ＭＳ Ｐゴシック" w:hAnsi="Times New Roman" w:cs="Times New Roman"/>
          <w:color w:val="000000"/>
          <w:kern w:val="0"/>
          <w:sz w:val="24"/>
          <w:szCs w:val="24"/>
        </w:rPr>
      </w:pPr>
      <w:r w:rsidRPr="00960AB1">
        <w:rPr>
          <w:rFonts w:ascii="Arial" w:eastAsia="ＭＳ Ｐゴシック" w:hAnsi="Arial" w:cs="Arial" w:hint="eastAsia"/>
          <w:color w:val="000000"/>
          <w:kern w:val="0"/>
          <w:sz w:val="20"/>
          <w:szCs w:val="20"/>
        </w:rPr>
        <w:t>主催：プレ戦略イニシアティブ「高機能高性能有機無機スピンエレクトロニクス開発拠点」</w:t>
      </w:r>
    </w:p>
    <w:p w:rsidR="00960AB1" w:rsidRPr="00960AB1" w:rsidRDefault="00960AB1" w:rsidP="00960AB1">
      <w:pPr>
        <w:widowControl/>
        <w:rPr>
          <w:rFonts w:ascii="Arial" w:eastAsia="ＭＳ Ｐゴシック" w:hAnsi="Arial" w:cs="Arial"/>
          <w:color w:val="000000"/>
          <w:kern w:val="0"/>
          <w:sz w:val="24"/>
          <w:szCs w:val="24"/>
        </w:rPr>
      </w:pPr>
      <w:r w:rsidRPr="00960AB1">
        <w:rPr>
          <w:rFonts w:ascii="Arial" w:eastAsia="ＭＳ Ｐゴシック" w:hAnsi="Arial" w:cs="Arial" w:hint="eastAsia"/>
          <w:color w:val="000000"/>
          <w:kern w:val="0"/>
          <w:sz w:val="24"/>
          <w:szCs w:val="24"/>
        </w:rPr>
        <w:t xml:space="preserve">　　　</w:t>
      </w:r>
      <w:r w:rsidRPr="00960AB1">
        <w:rPr>
          <w:rFonts w:ascii="Arial" w:eastAsia="ＭＳ Ｐゴシック" w:hAnsi="Arial" w:cs="Arial"/>
          <w:color w:val="000000"/>
          <w:kern w:val="0"/>
          <w:sz w:val="20"/>
          <w:szCs w:val="20"/>
        </w:rPr>
        <w:t>TIA</w:t>
      </w:r>
      <w:r w:rsidRPr="00960AB1">
        <w:rPr>
          <w:rFonts w:ascii="Arial" w:eastAsia="ＭＳ Ｐゴシック" w:hAnsi="Arial" w:cs="Arial" w:hint="eastAsia"/>
          <w:color w:val="000000"/>
          <w:kern w:val="0"/>
          <w:sz w:val="20"/>
          <w:szCs w:val="20"/>
        </w:rPr>
        <w:t>かけはし「高機能有機無機スピンエレクトロニクス</w:t>
      </w:r>
      <w:r w:rsidRPr="00960AB1">
        <w:rPr>
          <w:rFonts w:ascii="Arial" w:eastAsia="ＭＳ Ｐゴシック" w:hAnsi="Arial" w:cs="Arial"/>
          <w:color w:val="000000"/>
          <w:kern w:val="0"/>
          <w:sz w:val="20"/>
          <w:szCs w:val="20"/>
        </w:rPr>
        <w:t>TIA</w:t>
      </w:r>
      <w:r w:rsidRPr="00960AB1">
        <w:rPr>
          <w:rFonts w:ascii="Arial" w:eastAsia="ＭＳ Ｐゴシック" w:hAnsi="Arial" w:cs="Arial" w:hint="eastAsia"/>
          <w:color w:val="000000"/>
          <w:kern w:val="0"/>
          <w:sz w:val="20"/>
          <w:szCs w:val="20"/>
        </w:rPr>
        <w:t>連携研究」</w:t>
      </w:r>
    </w:p>
    <w:p w:rsidR="00960AB1" w:rsidRPr="00960AB1" w:rsidRDefault="00960AB1" w:rsidP="00960AB1">
      <w:pPr>
        <w:widowControl/>
        <w:jc w:val="left"/>
        <w:rPr>
          <w:rFonts w:ascii="Arial" w:eastAsia="ＭＳ Ｐゴシック" w:hAnsi="Arial" w:cs="Arial"/>
          <w:color w:val="000000"/>
          <w:kern w:val="0"/>
          <w:sz w:val="24"/>
          <w:szCs w:val="24"/>
        </w:rPr>
      </w:pPr>
      <w:r w:rsidRPr="00960AB1">
        <w:rPr>
          <w:rFonts w:ascii="Arial" w:eastAsia="ＭＳ Ｐゴシック" w:hAnsi="Arial" w:cs="Arial" w:hint="eastAsia"/>
          <w:color w:val="000000"/>
          <w:kern w:val="0"/>
          <w:sz w:val="20"/>
          <w:szCs w:val="20"/>
        </w:rPr>
        <w:t>共催：リサーチユニット「有機無機スピンエレクトロニクス」</w:t>
      </w:r>
      <w:r w:rsidRPr="00960AB1">
        <w:rPr>
          <w:rFonts w:ascii="Arial" w:eastAsia="ＭＳ Ｐゴシック" w:hAnsi="Arial" w:cs="Arial"/>
          <w:color w:val="000000"/>
          <w:kern w:val="0"/>
          <w:sz w:val="20"/>
          <w:szCs w:val="20"/>
        </w:rPr>
        <w:t xml:space="preserve"> </w:t>
      </w:r>
    </w:p>
    <w:p w:rsidR="00960AB1" w:rsidRPr="00960AB1" w:rsidRDefault="00960AB1" w:rsidP="00960AB1">
      <w:pPr>
        <w:widowControl/>
        <w:jc w:val="left"/>
        <w:rPr>
          <w:rFonts w:ascii="Arial" w:eastAsia="ＭＳ Ｐゴシック" w:hAnsi="Arial" w:cs="Arial"/>
          <w:color w:val="000000"/>
          <w:kern w:val="0"/>
          <w:sz w:val="24"/>
          <w:szCs w:val="24"/>
        </w:rPr>
      </w:pPr>
      <w:r w:rsidRPr="00960AB1">
        <w:rPr>
          <w:rFonts w:ascii="Arial" w:eastAsia="ＭＳ Ｐゴシック" w:hAnsi="Arial" w:cs="Arial" w:hint="eastAsia"/>
          <w:color w:val="000000"/>
          <w:kern w:val="0"/>
          <w:sz w:val="24"/>
          <w:szCs w:val="24"/>
        </w:rPr>
        <w:t xml:space="preserve">　　　</w:t>
      </w:r>
      <w:r w:rsidRPr="00960AB1">
        <w:rPr>
          <w:rFonts w:ascii="Arial" w:eastAsia="ＭＳ Ｐゴシック" w:hAnsi="Arial" w:cs="Arial" w:hint="eastAsia"/>
          <w:color w:val="000000"/>
          <w:kern w:val="0"/>
          <w:sz w:val="20"/>
          <w:szCs w:val="20"/>
        </w:rPr>
        <w:t>エネルギー物質科学研究センター（</w:t>
      </w:r>
      <w:r w:rsidRPr="00960AB1">
        <w:rPr>
          <w:rFonts w:ascii="Arial" w:eastAsia="ＭＳ Ｐゴシック" w:hAnsi="Arial" w:cs="Arial"/>
          <w:color w:val="000000"/>
          <w:kern w:val="0"/>
          <w:sz w:val="20"/>
          <w:szCs w:val="20"/>
        </w:rPr>
        <w:t>TREMS</w:t>
      </w:r>
      <w:r w:rsidRPr="00960AB1">
        <w:rPr>
          <w:rFonts w:ascii="Arial" w:eastAsia="ＭＳ Ｐゴシック" w:hAnsi="Arial" w:cs="Arial" w:hint="eastAsia"/>
          <w:color w:val="000000"/>
          <w:kern w:val="0"/>
          <w:sz w:val="20"/>
          <w:szCs w:val="20"/>
        </w:rPr>
        <w:t>）</w:t>
      </w:r>
    </w:p>
    <w:p w:rsidR="00960AB1" w:rsidRPr="00960AB1" w:rsidRDefault="00960AB1">
      <w:pPr>
        <w:rPr>
          <w:rFonts w:hint="eastAsia"/>
        </w:rPr>
      </w:pPr>
    </w:p>
    <w:sectPr w:rsidR="00960AB1" w:rsidRPr="00960A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B1"/>
    <w:rsid w:val="002845D0"/>
    <w:rsid w:val="00960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6E3772"/>
  <w15:chartTrackingRefBased/>
  <w15:docId w15:val="{E5A0320F-985A-481E-BA65-42C18200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802623">
      <w:bodyDiv w:val="1"/>
      <w:marLeft w:val="0"/>
      <w:marRight w:val="0"/>
      <w:marTop w:val="0"/>
      <w:marBottom w:val="0"/>
      <w:divBdr>
        <w:top w:val="none" w:sz="0" w:space="0" w:color="auto"/>
        <w:left w:val="none" w:sz="0" w:space="0" w:color="auto"/>
        <w:bottom w:val="none" w:sz="0" w:space="0" w:color="auto"/>
        <w:right w:val="none" w:sz="0" w:space="0" w:color="auto"/>
      </w:divBdr>
    </w:div>
    <w:div w:id="118351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721</Characters>
  <Application>Microsoft Office Word</Application>
  <DocSecurity>0</DocSecurity>
  <Lines>6</Lines>
  <Paragraphs>1</Paragraphs>
  <ScaleCrop>false</ScaleCrop>
  <Company>筑波大学</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TREMS</dc:creator>
  <cp:keywords/>
  <dc:description/>
  <cp:lastModifiedBy>TREMS</cp:lastModifiedBy>
  <cp:revision>1</cp:revision>
  <dcterms:created xsi:type="dcterms:W3CDTF">2023-03-28T05:48:00Z</dcterms:created>
  <dcterms:modified xsi:type="dcterms:W3CDTF">2023-03-28T05:50:00Z</dcterms:modified>
</cp:coreProperties>
</file>